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3806" w14:textId="52A5B0DC" w:rsidR="00B06BB2" w:rsidRDefault="00B06BB2" w:rsidP="00B06BB2">
      <w:pPr>
        <w:jc w:val="both"/>
        <w:rPr>
          <w:lang w:val="en-US"/>
        </w:rPr>
      </w:pPr>
      <w:r>
        <w:rPr>
          <w:lang w:val="en-US"/>
        </w:rPr>
        <w:t>DAFTAR KEPUSTAKAAN</w:t>
      </w:r>
    </w:p>
    <w:p w14:paraId="397EBF37" w14:textId="77777777" w:rsidR="00B06BB2" w:rsidRPr="00B06BB2" w:rsidRDefault="00B06BB2" w:rsidP="00B06BB2">
      <w:pPr>
        <w:jc w:val="both"/>
        <w:rPr>
          <w:lang w:val="en-US"/>
        </w:rPr>
      </w:pPr>
    </w:p>
    <w:p w14:paraId="3D7A7143" w14:textId="24641FF8" w:rsidR="00B06BB2" w:rsidRPr="009B596C" w:rsidRDefault="00B06BB2" w:rsidP="00B06BB2">
      <w:pPr>
        <w:jc w:val="both"/>
      </w:pPr>
      <w:r w:rsidRPr="009B596C">
        <w:t>AROPI. Bagaimana Merancang dan Membuat Surey Opini Publik 2009</w:t>
      </w:r>
    </w:p>
    <w:p w14:paraId="1D57E891" w14:textId="77777777" w:rsidR="00B06BB2" w:rsidRPr="009B596C" w:rsidRDefault="00B06BB2" w:rsidP="00B06BB2">
      <w:pPr>
        <w:jc w:val="both"/>
      </w:pPr>
    </w:p>
    <w:p w14:paraId="5081B241" w14:textId="77777777" w:rsidR="00B06BB2" w:rsidRPr="009B596C" w:rsidRDefault="00B06BB2" w:rsidP="00B06BB2">
      <w:pPr>
        <w:jc w:val="both"/>
        <w:rPr>
          <w:rStyle w:val="a-size-extra-large1"/>
          <w:color w:val="111111"/>
        </w:rPr>
      </w:pPr>
      <w:hyperlink r:id="rId4" w:history="1">
        <w:r w:rsidRPr="009B596C">
          <w:rPr>
            <w:rStyle w:val="Hyperlink"/>
          </w:rPr>
          <w:t>Benedict R. O'G. Anderson</w:t>
        </w:r>
      </w:hyperlink>
      <w:r w:rsidRPr="009B596C">
        <w:rPr>
          <w:rStyle w:val="a-color-secondary"/>
        </w:rPr>
        <w:t xml:space="preserve">(Editor), </w:t>
      </w:r>
      <w:hyperlink r:id="rId5" w:history="1">
        <w:r w:rsidRPr="009B596C">
          <w:rPr>
            <w:rStyle w:val="Hyperlink"/>
          </w:rPr>
          <w:t>Audrey Kahin</w:t>
        </w:r>
      </w:hyperlink>
      <w:r w:rsidRPr="009B596C">
        <w:rPr>
          <w:rStyle w:val="a-color-secondary"/>
        </w:rPr>
        <w:t>(Editor)</w:t>
      </w:r>
      <w:r w:rsidRPr="009B596C">
        <w:rPr>
          <w:rStyle w:val="a-size-extra-large1"/>
          <w:i/>
        </w:rPr>
        <w:t>Interpreting Indonesian Politics:</w:t>
      </w:r>
      <w:r w:rsidRPr="009B596C">
        <w:rPr>
          <w:rStyle w:val="a-size-extra-large1"/>
          <w:i/>
          <w:color w:val="111111"/>
        </w:rPr>
        <w:t xml:space="preserve"> Thirteen Contributions to the Debate</w:t>
      </w:r>
      <w:r w:rsidRPr="009B596C">
        <w:rPr>
          <w:rStyle w:val="a-size-extra-large1"/>
          <w:color w:val="111111"/>
        </w:rPr>
        <w:t>. Singapore: Equinox, 2009.</w:t>
      </w:r>
    </w:p>
    <w:p w14:paraId="1AA04E91" w14:textId="77777777" w:rsidR="00B06BB2" w:rsidRPr="009B596C" w:rsidRDefault="00B06BB2" w:rsidP="00B06BB2">
      <w:pPr>
        <w:jc w:val="both"/>
      </w:pPr>
    </w:p>
    <w:p w14:paraId="12F2DA2F" w14:textId="77777777" w:rsidR="00B06BB2" w:rsidRPr="009B596C" w:rsidRDefault="00B06BB2" w:rsidP="00B06BB2">
      <w:pPr>
        <w:jc w:val="both"/>
      </w:pPr>
      <w:r w:rsidRPr="009B596C">
        <w:rPr>
          <w:lang w:val="sv-SE"/>
        </w:rPr>
        <w:t xml:space="preserve">Erik Lane, Jan dan Svane Ersson.  </w:t>
      </w:r>
      <w:r w:rsidRPr="009B596C">
        <w:rPr>
          <w:i/>
        </w:rPr>
        <w:t>Democracy: A Comparative Approach</w:t>
      </w:r>
      <w:r w:rsidRPr="009B596C">
        <w:t xml:space="preserve">.  London: Routledge,: 2003. </w:t>
      </w:r>
    </w:p>
    <w:p w14:paraId="09A8F7D2" w14:textId="77777777" w:rsidR="00B06BB2" w:rsidRPr="009B596C" w:rsidRDefault="00B06BB2" w:rsidP="00B06BB2">
      <w:pPr>
        <w:jc w:val="both"/>
      </w:pPr>
    </w:p>
    <w:p w14:paraId="3237F65A" w14:textId="77777777" w:rsidR="00B06BB2" w:rsidRPr="009B596C" w:rsidRDefault="00B06BB2" w:rsidP="00B06BB2">
      <w:pPr>
        <w:jc w:val="both"/>
      </w:pPr>
      <w:r w:rsidRPr="009B596C">
        <w:t xml:space="preserve">Hefner, Robert W.”A Muslim Civil Society? Indonesian Reflections on the Conditions of Its Possibility” dalam Robert W. Hefner (ed.) </w:t>
      </w:r>
      <w:r w:rsidRPr="009B596C">
        <w:rPr>
          <w:i/>
        </w:rPr>
        <w:t>Democratic Civility: The History and Cross-Cultural Possibility of a Modern Political Ideal.</w:t>
      </w:r>
      <w:r w:rsidRPr="009B596C">
        <w:t xml:space="preserve"> New Brunswick: Transaction Publishers, 1998: 285-321 (Hefner-2).</w:t>
      </w:r>
    </w:p>
    <w:p w14:paraId="27F2A3FA" w14:textId="77777777" w:rsidR="00B06BB2" w:rsidRPr="009B596C" w:rsidRDefault="00B06BB2" w:rsidP="00B06BB2">
      <w:pPr>
        <w:jc w:val="both"/>
      </w:pPr>
    </w:p>
    <w:p w14:paraId="22897A06" w14:textId="77777777" w:rsidR="00B06BB2" w:rsidRPr="009B596C" w:rsidRDefault="00B06BB2" w:rsidP="00B06BB2">
      <w:pPr>
        <w:jc w:val="both"/>
      </w:pPr>
      <w:r w:rsidRPr="009B596C">
        <w:t xml:space="preserve">Mujani, Saiful. </w:t>
      </w:r>
      <w:r w:rsidRPr="009B596C">
        <w:rPr>
          <w:i/>
        </w:rPr>
        <w:t>Muslim Demokrat: Islam, Budaya Demokrasi, dan Partisipasi Politik di Indonesia Pasca-Orde Baru</w:t>
      </w:r>
      <w:r w:rsidRPr="009B596C">
        <w:t>. Jakarta: Gramedia, 2007.</w:t>
      </w:r>
    </w:p>
    <w:p w14:paraId="0F1B079B" w14:textId="77777777" w:rsidR="00B06BB2" w:rsidRPr="009B596C" w:rsidRDefault="00B06BB2" w:rsidP="00B06BB2">
      <w:pPr>
        <w:jc w:val="both"/>
      </w:pPr>
    </w:p>
    <w:p w14:paraId="1AFF8D78" w14:textId="77777777" w:rsidR="00B06BB2" w:rsidRPr="009B596C" w:rsidRDefault="00B06BB2" w:rsidP="00B06BB2">
      <w:pPr>
        <w:jc w:val="both"/>
      </w:pPr>
      <w:r w:rsidRPr="009B596C">
        <w:t xml:space="preserve">Nanang Martono. </w:t>
      </w:r>
      <w:r w:rsidRPr="009B596C">
        <w:rPr>
          <w:i/>
        </w:rPr>
        <w:t>Metode Penelitian Kuantitatif: Analisis Isi dan Analisis Data Sekunder</w:t>
      </w:r>
      <w:r w:rsidRPr="009B596C">
        <w:t>. Jakarta: Raja Grafindo Persada, 2010.(</w:t>
      </w:r>
    </w:p>
    <w:p w14:paraId="58E2E4FF" w14:textId="77777777" w:rsidR="00B06BB2" w:rsidRPr="009B596C" w:rsidRDefault="00B06BB2" w:rsidP="00B06BB2">
      <w:pPr>
        <w:jc w:val="both"/>
      </w:pPr>
    </w:p>
    <w:p w14:paraId="1377F184" w14:textId="77777777" w:rsidR="00B06BB2" w:rsidRDefault="00B06BB2" w:rsidP="00B06BB2">
      <w:pPr>
        <w:jc w:val="both"/>
      </w:pPr>
      <w:r w:rsidRPr="009B596C">
        <w:t xml:space="preserve">Sherman, Arnold K. And Aliza Kolker. </w:t>
      </w:r>
      <w:r w:rsidRPr="009B596C">
        <w:rPr>
          <w:i/>
        </w:rPr>
        <w:t>The Social Bases of Politics</w:t>
      </w:r>
      <w:r w:rsidRPr="009B596C">
        <w:t>. Belmont, Ca: Wadsworth, 1987.</w:t>
      </w:r>
    </w:p>
    <w:p w14:paraId="7B79177C" w14:textId="77777777" w:rsidR="00B06BB2" w:rsidRDefault="00B06BB2" w:rsidP="00B06BB2">
      <w:pPr>
        <w:jc w:val="both"/>
      </w:pPr>
    </w:p>
    <w:p w14:paraId="6F86FBA3" w14:textId="77777777" w:rsidR="00B06BB2" w:rsidRPr="004D6305" w:rsidRDefault="00B06BB2" w:rsidP="00B06BB2">
      <w:pPr>
        <w:jc w:val="both"/>
        <w:rPr>
          <w:lang w:val="en-US"/>
        </w:rPr>
      </w:pPr>
      <w:proofErr w:type="spellStart"/>
      <w:r>
        <w:rPr>
          <w:lang w:val="en-US"/>
        </w:rPr>
        <w:t>Suajtmiko</w:t>
      </w:r>
      <w:proofErr w:type="spellEnd"/>
      <w:r>
        <w:rPr>
          <w:lang w:val="en-US"/>
        </w:rPr>
        <w:t xml:space="preserve">, Iwan Gardono. </w:t>
      </w:r>
      <w:proofErr w:type="spellStart"/>
      <w:r>
        <w:rPr>
          <w:lang w:val="en-US"/>
        </w:rPr>
        <w:t>Kehancruan</w:t>
      </w:r>
      <w:proofErr w:type="spellEnd"/>
      <w:r>
        <w:rPr>
          <w:lang w:val="en-US"/>
        </w:rPr>
        <w:t xml:space="preserve"> PKI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1965-66. </w:t>
      </w:r>
      <w:r w:rsidRPr="004D6305">
        <w:rPr>
          <w:i/>
          <w:iCs/>
          <w:lang w:val="en-US"/>
        </w:rPr>
        <w:t>Sejarah</w:t>
      </w:r>
      <w:r>
        <w:rPr>
          <w:lang w:val="en-US"/>
        </w:rPr>
        <w:t>, 2003</w:t>
      </w:r>
    </w:p>
    <w:p w14:paraId="28708557" w14:textId="77777777" w:rsidR="00B06BB2" w:rsidRPr="009B596C" w:rsidRDefault="00B06BB2" w:rsidP="00B06BB2">
      <w:pPr>
        <w:jc w:val="both"/>
        <w:rPr>
          <w:i/>
        </w:rPr>
      </w:pPr>
    </w:p>
    <w:p w14:paraId="7FB82E72" w14:textId="77777777" w:rsidR="00B06BB2" w:rsidRPr="009B596C" w:rsidRDefault="00B06BB2" w:rsidP="00B06BB2">
      <w:pPr>
        <w:jc w:val="both"/>
      </w:pPr>
      <w:r w:rsidRPr="009B596C">
        <w:rPr>
          <w:i/>
        </w:rPr>
        <w:t>The Freedom House</w:t>
      </w:r>
      <w:r w:rsidRPr="009B596C">
        <w:t xml:space="preserve">. </w:t>
      </w:r>
      <w:hyperlink r:id="rId6" w:history="1">
        <w:r w:rsidRPr="009B596C">
          <w:rPr>
            <w:rStyle w:val="Hyperlink"/>
          </w:rPr>
          <w:t>www.freedomhouse.org</w:t>
        </w:r>
      </w:hyperlink>
    </w:p>
    <w:p w14:paraId="57DAD56E" w14:textId="77777777" w:rsidR="00B06BB2" w:rsidRPr="009B596C" w:rsidRDefault="00B06BB2" w:rsidP="00B06BB2">
      <w:pPr>
        <w:jc w:val="both"/>
      </w:pPr>
    </w:p>
    <w:p w14:paraId="013ACD48" w14:textId="77777777" w:rsidR="00B06BB2" w:rsidRPr="009B596C" w:rsidRDefault="00B06BB2" w:rsidP="00B06BB2">
      <w:pPr>
        <w:jc w:val="both"/>
      </w:pPr>
      <w:r w:rsidRPr="009B596C">
        <w:t xml:space="preserve">Tilly, Charles . </w:t>
      </w:r>
      <w:r w:rsidRPr="009B596C">
        <w:rPr>
          <w:i/>
        </w:rPr>
        <w:t>Democracy</w:t>
      </w:r>
      <w:r w:rsidRPr="009B596C">
        <w:t>. Cambridge: Cambridge University Press, 2007.</w:t>
      </w:r>
    </w:p>
    <w:p w14:paraId="47E20159" w14:textId="77777777" w:rsidR="00B06BB2" w:rsidRPr="009B596C" w:rsidRDefault="00B06BB2" w:rsidP="00B06BB2">
      <w:pPr>
        <w:jc w:val="both"/>
      </w:pPr>
    </w:p>
    <w:p w14:paraId="445A8408" w14:textId="77777777" w:rsidR="00B06BB2" w:rsidRPr="009B596C" w:rsidRDefault="00B06BB2" w:rsidP="00B06BB2">
      <w:pPr>
        <w:jc w:val="both"/>
      </w:pPr>
      <w:r w:rsidRPr="009B596C">
        <w:t xml:space="preserve">Warren, Mark E. “What Does Corruption Mean in a Democracy,” </w:t>
      </w:r>
      <w:r w:rsidRPr="009B596C">
        <w:rPr>
          <w:i/>
        </w:rPr>
        <w:t>American Journal of Political Science,</w:t>
      </w:r>
      <w:r w:rsidRPr="009B596C">
        <w:t xml:space="preserve"> Vol. 48,No 2, April 2004: 328-343.</w:t>
      </w:r>
    </w:p>
    <w:p w14:paraId="5F87FDE5" w14:textId="77777777" w:rsidR="00B06BB2" w:rsidRPr="009B596C" w:rsidRDefault="00B06BB2" w:rsidP="00B06BB2">
      <w:pPr>
        <w:jc w:val="both"/>
      </w:pPr>
    </w:p>
    <w:p w14:paraId="5C62742C" w14:textId="77777777" w:rsidR="00B06BB2" w:rsidRDefault="00B06BB2"/>
    <w:sectPr w:rsidR="00B06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B2"/>
    <w:rsid w:val="00B0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BCE5"/>
  <w15:chartTrackingRefBased/>
  <w15:docId w15:val="{6DE418FA-7435-46AE-8212-21C4E18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BB2"/>
    <w:rPr>
      <w:color w:val="0563C1" w:themeColor="hyperlink"/>
      <w:u w:val="single"/>
    </w:rPr>
  </w:style>
  <w:style w:type="character" w:customStyle="1" w:styleId="a-size-extra-large1">
    <w:name w:val="a-size-extra-large1"/>
    <w:basedOn w:val="DefaultParagraphFont"/>
    <w:rsid w:val="00B06BB2"/>
    <w:rPr>
      <w:rFonts w:ascii="Arial" w:hAnsi="Arial" w:cs="Arial" w:hint="default"/>
    </w:rPr>
  </w:style>
  <w:style w:type="character" w:customStyle="1" w:styleId="a-color-secondary">
    <w:name w:val="a-color-secondary"/>
    <w:basedOn w:val="DefaultParagraphFont"/>
    <w:rsid w:val="00B0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eedomhouse.org" TargetMode="External"/><Relationship Id="rId5" Type="http://schemas.openxmlformats.org/officeDocument/2006/relationships/hyperlink" Target="http://www.amazon.com/s/ref=dp_byline_sr_book_2?ie=UTF8&amp;text=Audrey+Kahin&amp;search-alias=books&amp;field-author=Audrey+Kahin&amp;sort=relevancerank" TargetMode="External"/><Relationship Id="rId4" Type="http://schemas.openxmlformats.org/officeDocument/2006/relationships/hyperlink" Target="http://www.amazon.com/s/ref=dp_byline_sr_book_1?ie=UTF8&amp;text=Benedict+R.+O%27G.+Anderson&amp;search-alias=books&amp;field-author=Benedict+R.+O%27G.+Anderson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2021-12-18T16:13:00Z</dcterms:created>
  <dcterms:modified xsi:type="dcterms:W3CDTF">2021-12-18T16:14:00Z</dcterms:modified>
</cp:coreProperties>
</file>